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8370"/>
      </w:tblGrid>
      <w:tr w:rsidR="00E2760E" w:rsidRPr="001B258E" w:rsidTr="00E56314">
        <w:trPr>
          <w:tblCellSpacing w:w="0" w:type="dxa"/>
        </w:trPr>
        <w:tc>
          <w:tcPr>
            <w:tcW w:w="0" w:type="auto"/>
            <w:vAlign w:val="center"/>
          </w:tcPr>
          <w:p w:rsidR="00E2760E" w:rsidRPr="00E56314" w:rsidRDefault="00E2760E" w:rsidP="00E563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760E" w:rsidRPr="001B258E" w:rsidTr="00E56314">
        <w:trPr>
          <w:tblCellSpacing w:w="0" w:type="dxa"/>
        </w:trPr>
        <w:tc>
          <w:tcPr>
            <w:tcW w:w="0" w:type="auto"/>
            <w:vAlign w:val="center"/>
          </w:tcPr>
          <w:p w:rsidR="00E2760E" w:rsidRPr="001B258E" w:rsidRDefault="00E2760E" w:rsidP="003414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258E">
              <w:rPr>
                <w:rFonts w:ascii="Times New Roman" w:hAnsi="Times New Roman"/>
                <w:bCs/>
                <w:sz w:val="20"/>
                <w:szCs w:val="20"/>
              </w:rPr>
              <w:t>Принято на заседании                                                                                         Утверждаю:</w:t>
            </w:r>
          </w:p>
          <w:p w:rsidR="00E2760E" w:rsidRPr="001B258E" w:rsidRDefault="00E2760E" w:rsidP="003414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258E">
              <w:rPr>
                <w:rFonts w:ascii="Times New Roman" w:hAnsi="Times New Roman"/>
                <w:bCs/>
                <w:sz w:val="20"/>
                <w:szCs w:val="20"/>
              </w:rPr>
              <w:t>Педагогического совета:</w:t>
            </w:r>
          </w:p>
          <w:p w:rsidR="00E2760E" w:rsidRPr="001B258E" w:rsidRDefault="00E2760E" w:rsidP="003414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258E">
              <w:rPr>
                <w:rFonts w:ascii="Times New Roman" w:hAnsi="Times New Roman"/>
                <w:bCs/>
                <w:sz w:val="20"/>
                <w:szCs w:val="20"/>
              </w:rPr>
              <w:t>Протокол №1 от 01 .09.10                                                                                   Директор гимназии №6</w:t>
            </w:r>
          </w:p>
          <w:p w:rsidR="00E2760E" w:rsidRPr="001B258E" w:rsidRDefault="00E2760E" w:rsidP="003414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258E">
              <w:rPr>
                <w:rFonts w:ascii="Times New Roman" w:hAnsi="Times New Roman"/>
                <w:bCs/>
                <w:sz w:val="20"/>
                <w:szCs w:val="20"/>
              </w:rPr>
              <w:t xml:space="preserve">Введено в действие </w:t>
            </w:r>
          </w:p>
          <w:p w:rsidR="00E2760E" w:rsidRPr="001B258E" w:rsidRDefault="00E2760E" w:rsidP="003414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258E">
              <w:rPr>
                <w:rFonts w:ascii="Times New Roman" w:hAnsi="Times New Roman"/>
                <w:bCs/>
                <w:sz w:val="20"/>
                <w:szCs w:val="20"/>
              </w:rPr>
              <w:t>Приказом №       от 1.09.10                                                                                     Баклашова О.Н.</w:t>
            </w:r>
          </w:p>
          <w:p w:rsidR="00E2760E" w:rsidRPr="001B258E" w:rsidRDefault="00E2760E" w:rsidP="00341469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E2760E" w:rsidRPr="00E56314" w:rsidRDefault="00E2760E" w:rsidP="003414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760E" w:rsidRPr="001B258E" w:rsidTr="00E56314">
        <w:trPr>
          <w:tblCellSpacing w:w="0" w:type="dxa"/>
        </w:trPr>
        <w:tc>
          <w:tcPr>
            <w:tcW w:w="0" w:type="auto"/>
            <w:vAlign w:val="center"/>
          </w:tcPr>
          <w:p w:rsidR="00E2760E" w:rsidRPr="00E56314" w:rsidRDefault="00E2760E" w:rsidP="00E5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760E" w:rsidRPr="00E56314" w:rsidRDefault="00E2760E" w:rsidP="00E56314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35"/>
        <w:gridCol w:w="20"/>
      </w:tblGrid>
      <w:tr w:rsidR="00E2760E" w:rsidRPr="001B258E" w:rsidTr="005B1867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2760E" w:rsidRPr="00E56314" w:rsidRDefault="00E2760E" w:rsidP="005B1867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E56314">
              <w:rPr>
                <w:rFonts w:ascii="Times New Roman" w:hAnsi="Times New Roman"/>
                <w:b/>
                <w:bCs/>
                <w:kern w:val="36"/>
                <w:sz w:val="48"/>
                <w:szCs w:val="48"/>
                <w:lang w:eastAsia="ru-RU"/>
              </w:rPr>
              <w:t>Должностная инструкция учителя начальных классов</w:t>
            </w:r>
          </w:p>
        </w:tc>
      </w:tr>
      <w:tr w:rsidR="00E2760E" w:rsidRPr="001B258E" w:rsidTr="005B1867">
        <w:trPr>
          <w:tblCellSpacing w:w="0" w:type="dxa"/>
        </w:trPr>
        <w:tc>
          <w:tcPr>
            <w:tcW w:w="0" w:type="auto"/>
            <w:gridSpan w:val="2"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A0"/>
            </w:tblPr>
            <w:tblGrid>
              <w:gridCol w:w="140"/>
              <w:gridCol w:w="140"/>
              <w:gridCol w:w="140"/>
            </w:tblGrid>
            <w:tr w:rsidR="00E2760E" w:rsidRPr="001B258E" w:rsidTr="005B186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2760E" w:rsidRPr="00E56314" w:rsidRDefault="00E2760E" w:rsidP="005B186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bookmarkStart w:id="0" w:name="top"/>
                  <w:bookmarkEnd w:id="0"/>
                </w:p>
              </w:tc>
              <w:tc>
                <w:tcPr>
                  <w:tcW w:w="0" w:type="auto"/>
                  <w:vAlign w:val="center"/>
                </w:tcPr>
                <w:p w:rsidR="00E2760E" w:rsidRPr="00E56314" w:rsidRDefault="00E2760E" w:rsidP="005B186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2760E" w:rsidRPr="00E56314" w:rsidRDefault="00E2760E" w:rsidP="005B186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760E" w:rsidRPr="00E56314" w:rsidRDefault="00E2760E" w:rsidP="005B1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760E" w:rsidRPr="001B258E" w:rsidTr="005B1867">
        <w:trPr>
          <w:tblCellSpacing w:w="0" w:type="dxa"/>
          <w:hidden/>
        </w:trPr>
        <w:tc>
          <w:tcPr>
            <w:tcW w:w="0" w:type="auto"/>
            <w:vAlign w:val="center"/>
          </w:tcPr>
          <w:p w:rsidR="00E2760E" w:rsidRPr="00E56314" w:rsidRDefault="00E2760E" w:rsidP="005B1867">
            <w:pPr>
              <w:spacing w:before="100" w:beforeAutospacing="1" w:after="100" w:afterAutospacing="1" w:line="240" w:lineRule="auto"/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</w:pPr>
            <w:r w:rsidRPr="00E56314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t> </w:t>
            </w:r>
          </w:p>
          <w:p w:rsidR="00E2760E" w:rsidRPr="00E56314" w:rsidRDefault="00E2760E" w:rsidP="005B1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  <w:p w:rsidR="00E2760E" w:rsidRPr="00E56314" w:rsidRDefault="00E2760E" w:rsidP="005B1867">
            <w:pPr>
              <w:spacing w:before="100" w:beforeAutospacing="1" w:after="100" w:afterAutospacing="1" w:line="254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I. Общие требования к учителю начальных классов</w:t>
            </w:r>
          </w:p>
          <w:p w:rsidR="00E2760E" w:rsidRPr="00E56314" w:rsidRDefault="00E2760E" w:rsidP="005B1867">
            <w:pPr>
              <w:spacing w:before="100" w:beforeAutospacing="1" w:after="100" w:afterAutospacing="1" w:line="254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1. Учитель должен знать: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Symbol" w:hAnsi="Symbol"/>
                <w:sz w:val="20"/>
                <w:szCs w:val="20"/>
                <w:lang w:eastAsia="ru-RU"/>
              </w:rPr>
              <w:t></w:t>
            </w:r>
            <w:r w:rsidRPr="00E5631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              </w:t>
            </w: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Конституцию РФ; законы РФ, решения Правительства РФ и органов управления образованием по вопросам образования; Конвенцию о правах ребенка;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Symbol" w:hAnsi="Symbol"/>
                <w:sz w:val="20"/>
                <w:szCs w:val="20"/>
                <w:lang w:eastAsia="ru-RU"/>
              </w:rPr>
              <w:t></w:t>
            </w:r>
            <w:r w:rsidRPr="00E5631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              </w:t>
            </w: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на начальной ступени общеобразовательного учреждения, педагогику, психологию, возрастную физиологию, школьную гигиену;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Symbol" w:hAnsi="Symbol"/>
                <w:sz w:val="20"/>
                <w:szCs w:val="20"/>
                <w:lang w:eastAsia="ru-RU"/>
              </w:rPr>
              <w:t></w:t>
            </w:r>
            <w:r w:rsidRPr="00E5631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              </w:t>
            </w: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ФГОС нового поколения и рекомендации по их реализации в общеобразовательном учреждении;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Symbol" w:hAnsi="Symbol"/>
                <w:sz w:val="20"/>
                <w:szCs w:val="20"/>
                <w:lang w:eastAsia="ru-RU"/>
              </w:rPr>
              <w:t></w:t>
            </w:r>
            <w:r w:rsidRPr="00E5631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              </w:t>
            </w: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методики преподавания предметов и воспитательной работы, программы и учебники, отвечающие требованиям ФГОС;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Symbol" w:hAnsi="Symbol"/>
                <w:sz w:val="20"/>
                <w:szCs w:val="20"/>
                <w:lang w:eastAsia="ru-RU"/>
              </w:rPr>
              <w:t></w:t>
            </w:r>
            <w:r w:rsidRPr="00E5631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              </w:t>
            </w: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оснащению и оборудованию учебных кабинетов и подсобных помещений;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Symbol" w:hAnsi="Symbol"/>
                <w:sz w:val="20"/>
                <w:szCs w:val="20"/>
                <w:lang w:eastAsia="ru-RU"/>
              </w:rPr>
              <w:t></w:t>
            </w:r>
            <w:r w:rsidRPr="00E5631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              </w:t>
            </w: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обучения и их дидактические возможности;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Symbol" w:hAnsi="Symbol"/>
                <w:sz w:val="20"/>
                <w:szCs w:val="20"/>
                <w:lang w:eastAsia="ru-RU"/>
              </w:rPr>
              <w:t></w:t>
            </w:r>
            <w:r w:rsidRPr="00E5631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              </w:t>
            </w: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направления и перспективы развития образования и педагогической науки;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Symbol" w:hAnsi="Symbol"/>
                <w:sz w:val="20"/>
                <w:szCs w:val="20"/>
                <w:lang w:eastAsia="ru-RU"/>
              </w:rPr>
              <w:t></w:t>
            </w:r>
            <w:r w:rsidRPr="00E5631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              </w:t>
            </w: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основы права, научной организации труда, проектные технологии и эффективные средства делового общения;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Symbol" w:hAnsi="Symbol"/>
                <w:sz w:val="20"/>
                <w:szCs w:val="20"/>
                <w:lang w:eastAsia="ru-RU"/>
              </w:rPr>
              <w:t></w:t>
            </w:r>
            <w:r w:rsidRPr="00E5631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              </w:t>
            </w: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и нормы охраны труда, техники безопасности и противопожарной защиты.</w:t>
            </w:r>
          </w:p>
          <w:p w:rsidR="00E2760E" w:rsidRPr="00E56314" w:rsidRDefault="00E2760E" w:rsidP="005B1867">
            <w:pPr>
              <w:spacing w:before="100" w:beforeAutospacing="1" w:after="100" w:afterAutospacing="1" w:line="254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2. Должностные обязанности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начальных классов выполняет следующие должностные обязанности: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 Осуществляет обучение и воспитание обучающихся с учетом специфики требований новых ФГОС, проводит уроки и другие занятия в соответствии с расписанием в указанных помещениях. 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Обеспечивает уровень подготовки, соответствующий требованиям новых ФГОС, и несет ответственность за их реализацию не в полном объеме.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2.2. Осуществляет поддержку и сопровождение личностного развития учащихся. Выявляет их образовательные запросы и потребности. Ведет сбор данных о планах и намерениях учащихся, их интересах, склонностях, мотивах, сильных и слабых сторонах. Помогает учащимся в выявлении и решении индивидуальных проблем, связанных с освоением образовательных программ.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2.3. Составляет тематические планы работы по учебным предметам и внеучебной деятельности на учебную четверть и рабочий план на каждый урок и занятие.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2.4. Контролирует наличие у учащихся тетрадей по учебным предметам, соблюдение установленного в школе порядка их оформления, ведения, соблюдение единого орфографического режима.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2.5. Соблюдает следующий порядок проверки рабочих тетрадей учащихся: в 1–4-х классах ежедневно проверяются все классные и домашние работы учащихся.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2.6. Своевременно в соответствии с графиком проводит установленное программой и учебным планом количество контрольных работ, а также необходимые учебные экскурсии и занятия.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2.7. Проверяет контрольные диктанты и контрольные работы по математике в 1–4-х классах к следующему уроку.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2.8. Проставляет в классный журнал все оценки за контрольные работы за то число месяца, когда они проводились.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2.9. Проводит работу над ошибками после проверки контрольных работ.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2.10. Хранит тетради контрольных работ учащихся в течение учебного года.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2.11. Организует совместно с библиотекарем школы и родителями внеклассное чтение учащихся.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2.12. Обеспечивает включение учащихся в различные формы внеучебной деятельности.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2.13.  Работает в тесном контакте с другими учите</w:t>
            </w: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лями, родителями (лицами, их заменяющими).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2.14. Обеспечивает соответствие учебных программ по предметам, а также программ внеучебной деятельности новым ФГОС. 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2.15. Осваивает и реализует новые образовательные программы, использует разнообразные приемы, методы и средства обучения и воспитания, обеспечивающие достижение образовательных целей.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3. Права.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начальных классов имеет права, предусмотренные ТК РФ, Законом РФ "Об образовании", Типовым положением об общеобразовательном учреждении, Уставом школы, коллективным договором, Правилами внутреннего трудового распорядка.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имеет право на принятие решений, обязательных для выполнения учащимися, и принятие мер дисциплинарного воздействия в соответствии с Уставом учреждения.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4. Ответственность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4.1. В установленном законодательством РФ порядке учитель несет ответственность: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Symbol" w:hAnsi="Symbol"/>
                <w:sz w:val="20"/>
                <w:szCs w:val="20"/>
                <w:lang w:eastAsia="ru-RU"/>
              </w:rPr>
              <w:t></w:t>
            </w:r>
            <w:r w:rsidRPr="00E5631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     </w:t>
            </w: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за реализацию не в полном объеме образовательных программ;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Symbol" w:hAnsi="Symbol"/>
                <w:sz w:val="20"/>
                <w:szCs w:val="20"/>
                <w:lang w:eastAsia="ru-RU"/>
              </w:rPr>
              <w:t></w:t>
            </w:r>
            <w:r w:rsidRPr="00E5631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     </w:t>
            </w: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за жизнь и здоровье учащихся во время образовательного процесса и внеклассных мероприятий, проводимых учителем;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Symbol" w:hAnsi="Symbol"/>
                <w:sz w:val="20"/>
                <w:szCs w:val="20"/>
                <w:lang w:eastAsia="ru-RU"/>
              </w:rPr>
              <w:t></w:t>
            </w:r>
            <w:r w:rsidRPr="00E5631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     </w:t>
            </w: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за нарушение прав и свобод учащихся, определенных законодательством РФ, Уставом и локальными актами учреждения.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Symbol" w:hAnsi="Symbol"/>
                <w:sz w:val="20"/>
                <w:szCs w:val="20"/>
                <w:lang w:eastAsia="ru-RU"/>
              </w:rPr>
              <w:t></w:t>
            </w:r>
            <w:r w:rsidRPr="00E5631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     </w:t>
            </w: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приказов "Об охране труда и соблюдении правил техники безопасности" и "Об обеспечении пожарной безопасности";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Symbol" w:hAnsi="Symbol"/>
                <w:sz w:val="20"/>
                <w:szCs w:val="20"/>
                <w:lang w:eastAsia="ru-RU"/>
              </w:rPr>
              <w:t></w:t>
            </w:r>
            <w:r w:rsidRPr="00E5631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     </w:t>
            </w: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безопасное проведение образовательного процесса;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Symbol" w:hAnsi="Symbol"/>
                <w:sz w:val="20"/>
                <w:szCs w:val="20"/>
                <w:lang w:eastAsia="ru-RU"/>
              </w:rPr>
              <w:t></w:t>
            </w:r>
            <w:r w:rsidRPr="00E5631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     </w:t>
            </w: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мер по оказанию доврачебной помощи пострадавшему, оперативное извещение руководства о несчастном случае;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Symbol" w:hAnsi="Symbol"/>
                <w:sz w:val="20"/>
                <w:szCs w:val="20"/>
                <w:lang w:eastAsia="ru-RU"/>
              </w:rPr>
              <w:t></w:t>
            </w:r>
            <w:r w:rsidRPr="00E5631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     </w:t>
            </w: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Журнале инструктажа учащихся по охране и безопасности труда;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Symbol" w:hAnsi="Symbol"/>
                <w:sz w:val="20"/>
                <w:szCs w:val="20"/>
                <w:lang w:eastAsia="ru-RU"/>
              </w:rPr>
              <w:t></w:t>
            </w:r>
            <w:r w:rsidRPr="00E5631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     </w:t>
            </w: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организацию изучения учащимися (воспитанниками) правил по охране труда, дорожного движения, поведения в быту и т.п.;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Symbol" w:hAnsi="Symbol"/>
                <w:sz w:val="20"/>
                <w:szCs w:val="20"/>
                <w:lang w:eastAsia="ru-RU"/>
              </w:rPr>
              <w:t></w:t>
            </w:r>
            <w:r w:rsidRPr="00E5631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     </w:t>
            </w: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за соблюдением правил (инструкций) по охране труда.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4.2. 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учитель подвергается дисциплинарным взысканиям в соответствии со статьей 192 ТК РФ.</w:t>
            </w:r>
          </w:p>
          <w:p w:rsidR="00E2760E" w:rsidRPr="00E56314" w:rsidRDefault="00E2760E" w:rsidP="005B186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314">
              <w:rPr>
                <w:rFonts w:ascii="Times New Roman" w:hAnsi="Times New Roman"/>
                <w:sz w:val="24"/>
                <w:szCs w:val="24"/>
                <w:lang w:eastAsia="ru-RU"/>
              </w:rPr>
              <w:t>4.3. За применение методов воспитания, связанных с физическим и (или) психическим насилием над личностью обучающегося, учитель может быть уволен по ст. 336, п. 2 ТК РФ.</w:t>
            </w:r>
          </w:p>
        </w:tc>
        <w:tc>
          <w:tcPr>
            <w:tcW w:w="0" w:type="auto"/>
            <w:vAlign w:val="center"/>
          </w:tcPr>
          <w:p w:rsidR="00E2760E" w:rsidRPr="00E56314" w:rsidRDefault="00E2760E" w:rsidP="005B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2760E" w:rsidRDefault="00E2760E" w:rsidP="00341469"/>
    <w:p w:rsidR="00E2760E" w:rsidRDefault="00E2760E"/>
    <w:sectPr w:rsidR="00E2760E" w:rsidSect="00E563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41A"/>
    <w:multiLevelType w:val="multilevel"/>
    <w:tmpl w:val="0534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enforcement="1" w:cryptProviderType="rsaFull" w:cryptAlgorithmClass="hash" w:cryptAlgorithmType="typeAny" w:cryptAlgorithmSid="4" w:cryptSpinCount="100000" w:hash="gQi9HqVnb7wZt4H68RlopTprVl0=" w:salt="R/05qIgOv/DCFvpgIKLkmA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314"/>
    <w:rsid w:val="001B258E"/>
    <w:rsid w:val="001B76F4"/>
    <w:rsid w:val="002E01E5"/>
    <w:rsid w:val="00341469"/>
    <w:rsid w:val="003F7FEA"/>
    <w:rsid w:val="004517EE"/>
    <w:rsid w:val="005B1867"/>
    <w:rsid w:val="00844208"/>
    <w:rsid w:val="00A347EB"/>
    <w:rsid w:val="00AC6A40"/>
    <w:rsid w:val="00CA58F0"/>
    <w:rsid w:val="00E2760E"/>
    <w:rsid w:val="00E5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7E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56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631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E5631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563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E563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05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4</Pages>
  <Words>904</Words>
  <Characters>5156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My-Computer</cp:lastModifiedBy>
  <cp:revision>3</cp:revision>
  <cp:lastPrinted>2011-01-18T12:56:00Z</cp:lastPrinted>
  <dcterms:created xsi:type="dcterms:W3CDTF">2010-12-12T08:25:00Z</dcterms:created>
  <dcterms:modified xsi:type="dcterms:W3CDTF">2011-04-12T10:53:00Z</dcterms:modified>
</cp:coreProperties>
</file>